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9B738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672A6659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51AB755A" w14:textId="77777777" w:rsidR="00303F50" w:rsidRPr="005F11C7" w:rsidRDefault="00303F50">
      <w:pPr>
        <w:pStyle w:val="Nagwek1"/>
        <w:rPr>
          <w:rFonts w:ascii="Arial" w:hAnsi="Arial" w:cs="Arial"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5DAB6C7B" w14:textId="386D71A8" w:rsidR="00303F50" w:rsidRPr="005F11C7" w:rsidRDefault="00EA54DF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nie</w:t>
      </w:r>
      <w:r w:rsidR="005F11C7" w:rsidRPr="005F11C7">
        <w:rPr>
          <w:rFonts w:ascii="Arial" w:hAnsi="Arial" w:cs="Arial"/>
          <w:sz w:val="22"/>
          <w:szCs w:val="22"/>
          <w:lang w:val="en-GB"/>
        </w:rPr>
        <w:t>stacjonarne</w:t>
      </w:r>
    </w:p>
    <w:p w14:paraId="69584DA4" w14:textId="60E1184F" w:rsidR="005F11C7" w:rsidRPr="005F11C7" w:rsidRDefault="005F11C7">
      <w:pPr>
        <w:autoSpaceDE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5F11C7">
        <w:rPr>
          <w:rFonts w:ascii="Arial" w:hAnsi="Arial" w:cs="Arial"/>
          <w:b/>
          <w:bCs/>
          <w:sz w:val="22"/>
          <w:szCs w:val="22"/>
          <w:lang w:val="en-GB"/>
        </w:rPr>
        <w:t>Media Content &amp; Creative Writing</w:t>
      </w:r>
    </w:p>
    <w:p w14:paraId="02EB378F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p w14:paraId="6A05A809" w14:textId="77777777" w:rsidR="00D32FBE" w:rsidRPr="005F11C7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1D8A633D" w:rsidR="00303F50" w:rsidRPr="0052608B" w:rsidRDefault="001B255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Employer Branding</w:t>
            </w:r>
          </w:p>
        </w:tc>
      </w:tr>
      <w:tr w:rsidR="00303F50" w:rsidRPr="0052608B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601B00EE" w:rsidR="00303F50" w:rsidRPr="0052608B" w:rsidRDefault="005F11C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Employer Branding</w:t>
            </w:r>
          </w:p>
        </w:tc>
      </w:tr>
    </w:tbl>
    <w:p w14:paraId="72A3D3EC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D0B940D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4EAFD9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B94D5A5" w14:textId="5D4706EB" w:rsidR="00827D3B" w:rsidRPr="0052608B" w:rsidRDefault="005F11C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Ilona Sieradzka</w:t>
            </w:r>
          </w:p>
        </w:tc>
      </w:tr>
      <w:tr w:rsidR="00827D3B" w:rsidRPr="0052608B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656B9A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45FB081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049F31C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3128261" w14:textId="08E13CF7" w:rsidR="00827D3B" w:rsidRPr="0052608B" w:rsidRDefault="005F11C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62486C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299C43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4DDBEF0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61D7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FB78278" w14:textId="77777777" w:rsidTr="70D0AB54">
        <w:trPr>
          <w:trHeight w:val="1365"/>
        </w:trPr>
        <w:tc>
          <w:tcPr>
            <w:tcW w:w="9640" w:type="dxa"/>
          </w:tcPr>
          <w:p w14:paraId="7575537E" w14:textId="46F4C7A6" w:rsidR="00526E96" w:rsidRDefault="00526E96" w:rsidP="00526E96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Celem kursu jest zapoznanie słuchaczy z zagadnieniami z obszaru działań </w:t>
            </w:r>
            <w:r>
              <w:rPr>
                <w:rFonts w:ascii="Arial" w:hAnsi="Arial" w:cs="Arial"/>
                <w:sz w:val="22"/>
                <w:szCs w:val="22"/>
              </w:rPr>
              <w:t>employer brandingu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40A73">
              <w:rPr>
                <w:rFonts w:ascii="Arial" w:hAnsi="Arial" w:cs="Arial"/>
                <w:sz w:val="22"/>
                <w:szCs w:val="22"/>
              </w:rPr>
              <w:t xml:space="preserve">prowadzonych </w:t>
            </w:r>
            <w:r>
              <w:rPr>
                <w:rFonts w:ascii="Arial" w:hAnsi="Arial" w:cs="Arial"/>
                <w:sz w:val="22"/>
                <w:szCs w:val="22"/>
              </w:rPr>
              <w:t xml:space="preserve">wewnątrz i na zewnątrz </w:t>
            </w:r>
            <w:r w:rsidRPr="00AB2A24">
              <w:rPr>
                <w:rFonts w:ascii="Arial" w:hAnsi="Arial" w:cs="Arial"/>
                <w:sz w:val="22"/>
                <w:szCs w:val="22"/>
              </w:rPr>
              <w:t>orga</w:t>
            </w:r>
            <w:r>
              <w:rPr>
                <w:rFonts w:ascii="Arial" w:hAnsi="Arial" w:cs="Arial"/>
                <w:sz w:val="22"/>
                <w:szCs w:val="22"/>
              </w:rPr>
              <w:t>nizacji, w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 tym, przede wszystkim, ze sztuką budowania wizerunku </w:t>
            </w:r>
            <w:r>
              <w:rPr>
                <w:rFonts w:ascii="Arial" w:hAnsi="Arial" w:cs="Arial"/>
                <w:sz w:val="22"/>
                <w:szCs w:val="22"/>
              </w:rPr>
              <w:t>instytucji.</w:t>
            </w:r>
          </w:p>
          <w:p w14:paraId="1FC39945" w14:textId="3110FDE3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2CB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D98A12B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946DB82" w14:textId="31074ACE" w:rsidR="00303F50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5997CC1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10FFD37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C15C325" w14:textId="33B80B86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6B699379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3FE9F23F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07F4310C" w14:textId="2C04817C" w:rsidR="00303F50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1F72F646" w14:textId="77777777" w:rsidR="005F11C7" w:rsidRPr="0052608B" w:rsidRDefault="005F11C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CE6F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BB9E2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3DE523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2E5622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547A0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043CB0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45931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537F2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0DF9E5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E871B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7EAFDFC" w14:textId="54CA984E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r w:rsidR="005F11C7">
              <w:rPr>
                <w:rFonts w:ascii="Arial" w:hAnsi="Arial" w:cs="Arial"/>
                <w:sz w:val="22"/>
                <w:szCs w:val="22"/>
              </w:rPr>
              <w:t xml:space="preserve"> Student 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>ma pogłębioną wiedzę na</w:t>
            </w:r>
            <w:r w:rsidR="00F529EA">
              <w:rPr>
                <w:rFonts w:ascii="Arial" w:hAnsi="Arial" w:cs="Arial"/>
                <w:sz w:val="22"/>
                <w:szCs w:val="22"/>
              </w:rPr>
              <w:t xml:space="preserve"> temat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65097">
              <w:rPr>
                <w:rFonts w:ascii="Arial" w:hAnsi="Arial" w:cs="Arial"/>
                <w:sz w:val="22"/>
                <w:szCs w:val="22"/>
              </w:rPr>
              <w:t>budowania wizerunku pracodawcy z wykorzystaniem nowoczesnych technologii.</w:t>
            </w:r>
          </w:p>
          <w:p w14:paraId="637805D2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5F6597" w14:textId="18DC6854" w:rsidR="00303F50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zna </w:t>
            </w:r>
            <w:r w:rsidR="00F65097">
              <w:rPr>
                <w:rFonts w:ascii="Arial" w:hAnsi="Arial" w:cs="Arial"/>
                <w:sz w:val="22"/>
                <w:szCs w:val="22"/>
              </w:rPr>
              <w:t>trendy na rynku pracy i potrafi w zgodzie z nimi tworzyć strategie employer brandingowe dla przedsiębiorstw.</w:t>
            </w:r>
          </w:p>
          <w:p w14:paraId="7F680252" w14:textId="77777777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0FFB225" w14:textId="1940E83A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ma pogłębioną wiedzę </w:t>
            </w:r>
            <w:r w:rsidR="00D874BD">
              <w:rPr>
                <w:rFonts w:ascii="Arial" w:hAnsi="Arial" w:cs="Arial"/>
                <w:sz w:val="22"/>
                <w:szCs w:val="22"/>
              </w:rPr>
              <w:t xml:space="preserve">w zakresie </w:t>
            </w:r>
            <w:r w:rsidR="00F65097">
              <w:rPr>
                <w:rFonts w:ascii="Arial" w:hAnsi="Arial" w:cs="Arial"/>
                <w:sz w:val="22"/>
                <w:szCs w:val="22"/>
              </w:rPr>
              <w:t>zarządzania procesem rekrutacji i selekcji kandydatów w przedsiębiorstwach oraz o budowaniu wizerunku pracodawcy wewnątrz i na zewnątrz organizacji.</w:t>
            </w:r>
          </w:p>
          <w:p w14:paraId="3A5A59D1" w14:textId="77777777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A7717E" w14:textId="2D1B7F5F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W04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ma pogłębioną wiedzę na temat zasad tworzenia </w:t>
            </w:r>
            <w:r w:rsidR="00F65097">
              <w:rPr>
                <w:rFonts w:ascii="Arial" w:hAnsi="Arial" w:cs="Arial"/>
                <w:sz w:val="22"/>
                <w:szCs w:val="22"/>
              </w:rPr>
              <w:t>treści do mediów społecznościowych, content marketingu oraz pisania ogłoszeń o pracę.</w:t>
            </w:r>
          </w:p>
          <w:p w14:paraId="463F29E8" w14:textId="580DBEFE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62F329D7" w14:textId="080885B8" w:rsidR="00303F50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16B7DD5C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5A90A7A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15DF48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E79029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DAD1E6" w14:textId="49FEA45B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K_W6</w:t>
            </w:r>
          </w:p>
          <w:p w14:paraId="0B0B9341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F415D3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2D8E134" w14:textId="48F41FF5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K_W9</w:t>
            </w:r>
          </w:p>
          <w:p w14:paraId="48105B04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753007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EE6240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94FC50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A6449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B7B4B86" w14:textId="4DFFC9CB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K_W11</w:t>
            </w:r>
          </w:p>
        </w:tc>
      </w:tr>
    </w:tbl>
    <w:p w14:paraId="3A0FF5F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0822C1F" w14:textId="39765F07" w:rsidR="00303F50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U01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>potrafi wykorzystać posiadaną wiedzę w celu tworzenia tekstów użytkowych</w:t>
            </w:r>
            <w:r w:rsidR="00F65097">
              <w:rPr>
                <w:rFonts w:ascii="Arial" w:hAnsi="Arial" w:cs="Arial"/>
                <w:sz w:val="22"/>
                <w:szCs w:val="22"/>
              </w:rPr>
              <w:t>, w tym ogłoszeń o pracę, postów do mediów społecznościowych i treści blogowych.</w:t>
            </w:r>
          </w:p>
          <w:p w14:paraId="535A281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62FD1F" w14:textId="3C0C2F3A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potrafi </w:t>
            </w:r>
            <w:r w:rsidR="00F65097">
              <w:rPr>
                <w:rFonts w:ascii="Arial" w:hAnsi="Arial" w:cs="Arial"/>
                <w:sz w:val="22"/>
                <w:szCs w:val="22"/>
              </w:rPr>
              <w:t>stworzyć pożądany wizerunek organizacji w świecie cyfrowym i realnym.</w:t>
            </w:r>
          </w:p>
          <w:p w14:paraId="1F03EA82" w14:textId="77777777" w:rsidR="005F11C7" w:rsidRP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956CE5" w14:textId="40AF97DA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 </w:t>
            </w:r>
            <w:r w:rsidR="00F65097">
              <w:rPr>
                <w:rFonts w:ascii="Arial" w:hAnsi="Arial" w:cs="Arial"/>
                <w:sz w:val="22"/>
                <w:szCs w:val="22"/>
              </w:rPr>
              <w:t xml:space="preserve">Student </w:t>
            </w:r>
            <w:r w:rsidR="00F65097" w:rsidRPr="005F11C7">
              <w:rPr>
                <w:rFonts w:ascii="Arial" w:hAnsi="Arial" w:cs="Arial"/>
                <w:sz w:val="22"/>
                <w:szCs w:val="22"/>
              </w:rPr>
              <w:t xml:space="preserve">potrafi </w:t>
            </w:r>
            <w:r w:rsidR="00F65097">
              <w:rPr>
                <w:rFonts w:ascii="Arial" w:hAnsi="Arial" w:cs="Arial"/>
                <w:sz w:val="22"/>
                <w:szCs w:val="22"/>
              </w:rPr>
              <w:t>stworzyć strategię employer brandingową dla przedsiębiorstwa, wdrożyć ją i weryfikować jej działanie.</w:t>
            </w:r>
          </w:p>
          <w:p w14:paraId="140AB254" w14:textId="77777777" w:rsidR="005F11C7" w:rsidRP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A226A1" w14:textId="54139B70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U04 Student 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potrafi </w:t>
            </w:r>
            <w:r w:rsidR="00F65097">
              <w:rPr>
                <w:rFonts w:ascii="Arial" w:hAnsi="Arial" w:cs="Arial"/>
                <w:sz w:val="22"/>
                <w:szCs w:val="22"/>
              </w:rPr>
              <w:t>wchodzić w</w:t>
            </w:r>
            <w:r w:rsidRPr="005F11C7">
              <w:rPr>
                <w:rFonts w:ascii="Arial" w:hAnsi="Arial" w:cs="Arial"/>
                <w:sz w:val="22"/>
                <w:szCs w:val="22"/>
              </w:rPr>
              <w:t xml:space="preserve"> debatę i dialog </w:t>
            </w:r>
            <w:r w:rsidR="00F65097">
              <w:rPr>
                <w:rFonts w:ascii="Arial" w:hAnsi="Arial" w:cs="Arial"/>
                <w:sz w:val="22"/>
                <w:szCs w:val="22"/>
              </w:rPr>
              <w:t>z otoczeniem organizacji oraz tworzyć kampanie rekrutacyjne.</w:t>
            </w:r>
          </w:p>
        </w:tc>
        <w:tc>
          <w:tcPr>
            <w:tcW w:w="2410" w:type="dxa"/>
          </w:tcPr>
          <w:p w14:paraId="7CF4BCD2" w14:textId="587ADF3B" w:rsidR="00303F50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K_U3</w:t>
            </w:r>
          </w:p>
          <w:p w14:paraId="21BD768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F2B946E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8F8AEA" w14:textId="77777777" w:rsidR="00D874BD" w:rsidRDefault="00D874BD">
            <w:pPr>
              <w:rPr>
                <w:rFonts w:ascii="Arial" w:hAnsi="Arial" w:cs="Arial"/>
                <w:sz w:val="22"/>
                <w:szCs w:val="22"/>
              </w:rPr>
            </w:pPr>
          </w:p>
          <w:p w14:paraId="24E85EDC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410CEC3" w14:textId="7CD2C37B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K_U5</w:t>
            </w:r>
          </w:p>
          <w:p w14:paraId="7C503E5B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CE5756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ECE8ED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627280" w14:textId="3CA238D9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K_U6</w:t>
            </w:r>
          </w:p>
          <w:p w14:paraId="7067ADF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EBD3DF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66B02898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1E935" w14:textId="366BBDB7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K_U7</w:t>
            </w:r>
          </w:p>
        </w:tc>
      </w:tr>
    </w:tbl>
    <w:p w14:paraId="17AD93B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FFBE073" w14:textId="2EF73569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r w:rsidR="005F11C7">
              <w:rPr>
                <w:rFonts w:ascii="Arial" w:hAnsi="Arial" w:cs="Arial"/>
                <w:sz w:val="22"/>
                <w:szCs w:val="22"/>
              </w:rPr>
              <w:t xml:space="preserve"> Student </w:t>
            </w:r>
            <w:r w:rsidR="005F11C7" w:rsidRPr="005F11C7">
              <w:rPr>
                <w:rFonts w:ascii="Arial" w:hAnsi="Arial" w:cs="Arial"/>
                <w:sz w:val="22"/>
                <w:szCs w:val="22"/>
              </w:rPr>
              <w:t>ma świadomość konieczności uczenia się przez całe życie</w:t>
            </w:r>
            <w:r w:rsidR="00F65097">
              <w:rPr>
                <w:rFonts w:ascii="Arial" w:hAnsi="Arial" w:cs="Arial"/>
                <w:sz w:val="22"/>
                <w:szCs w:val="22"/>
              </w:rPr>
              <w:t xml:space="preserve"> i roli nowoczesnych technologii w obszarze employer brandingu.</w:t>
            </w:r>
          </w:p>
          <w:p w14:paraId="1B43A0FF" w14:textId="77777777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3B6013A" w14:textId="3E103E40" w:rsidR="005F11C7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Student </w:t>
            </w:r>
            <w:r w:rsidR="00F65097">
              <w:rPr>
                <w:rFonts w:ascii="Arial" w:hAnsi="Arial" w:cs="Arial"/>
                <w:sz w:val="22"/>
                <w:szCs w:val="22"/>
              </w:rPr>
              <w:t>ma kompetencje niezbędne do zarządzania procesem rekrutacji w organizacji i budowania jej wizerunku.</w:t>
            </w:r>
          </w:p>
          <w:p w14:paraId="2DBF0D7D" w14:textId="791CE83C" w:rsidR="005F11C7" w:rsidRPr="0052608B" w:rsidRDefault="005F11C7" w:rsidP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28B4991" w14:textId="5E59EA00" w:rsidR="00303F50" w:rsidRDefault="00303F50">
            <w:pPr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  <w:r w:rsidR="005F11C7">
              <w:rPr>
                <w:rFonts w:ascii="Arial" w:hAnsi="Arial" w:cs="Arial"/>
                <w:sz w:val="22"/>
                <w:szCs w:val="22"/>
              </w:rPr>
              <w:t>_U1</w:t>
            </w:r>
          </w:p>
          <w:p w14:paraId="0314F833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604B3A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6D6D57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E3A73B" w14:textId="3A72D7A5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K_U3</w:t>
            </w:r>
          </w:p>
          <w:p w14:paraId="5A1D1F92" w14:textId="77777777" w:rsidR="005F11C7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22B8EB" w14:textId="77777777" w:rsidR="00D874BD" w:rsidRDefault="00D874BD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11C617" w14:textId="65062FF8" w:rsidR="005F11C7" w:rsidRPr="0052608B" w:rsidRDefault="005F11C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B62F1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6C38A706" w:rsidR="00154189" w:rsidRPr="0052608B" w:rsidRDefault="00333BC1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56269E2A" w:rsidR="00154189" w:rsidRPr="0052608B" w:rsidRDefault="00333BC1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154189" w:rsidRPr="0052608B" w:rsidRDefault="00154189" w:rsidP="0015418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6511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DF4E37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DA6542E" w14:textId="77777777">
        <w:trPr>
          <w:trHeight w:val="1920"/>
        </w:trPr>
        <w:tc>
          <w:tcPr>
            <w:tcW w:w="9622" w:type="dxa"/>
          </w:tcPr>
          <w:p w14:paraId="79C472E1" w14:textId="77777777" w:rsidR="005C1CC9" w:rsidRDefault="005C1CC9" w:rsidP="005C1CC9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Zajęcia prowadzone są za pomocą dwóch metod edukacyjnych. Połowa kursu ma charakter wykładu monograficznego, realizowanego metodą podawczą, druga część zajęć ma charakter konwersatoryjny i oparta jest na aktywnym i praktycznym uczestnictwie słuchaczy. </w:t>
            </w:r>
          </w:p>
          <w:p w14:paraId="0078197A" w14:textId="77777777" w:rsidR="005C1CC9" w:rsidRDefault="005C1CC9" w:rsidP="005C1CC9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41E394" w14:textId="547C4F7E" w:rsidR="00303F50" w:rsidRPr="0052608B" w:rsidRDefault="005C1CC9" w:rsidP="005C1CC9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Kurs kończy się przygotowaniem projektu grupowego związanego z budowaniem wizerunku </w:t>
            </w:r>
            <w:r>
              <w:rPr>
                <w:rFonts w:ascii="Arial" w:hAnsi="Arial" w:cs="Arial"/>
                <w:sz w:val="22"/>
                <w:szCs w:val="22"/>
              </w:rPr>
              <w:t>pracodawcy</w:t>
            </w:r>
            <w:r w:rsidRPr="0048560C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722B00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154189" w:rsidRPr="0052608B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02694ED9" w:rsidR="00154189" w:rsidRPr="0052608B" w:rsidRDefault="00154189" w:rsidP="00154189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1D029A73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0066B53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7F41F449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70BAA96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7CAFDAD" w14:textId="4D04B579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14:paraId="31729D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01E4A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4AED92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CE77C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5D4E9E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1D0A2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1B0A2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6061EB" w14:textId="04F4BAC1" w:rsidR="00154189" w:rsidRDefault="005C1CC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599244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F1087B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33308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D881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DDC42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43458AE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2E43B8A" w14:textId="37E8277D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14:paraId="58CCE21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09843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21E3E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302DE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5D670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468AA1" w14:textId="27B17493" w:rsidR="00154189" w:rsidRPr="0052608B" w:rsidRDefault="00D874BD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8410B7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61D148" w14:textId="3BAD2287" w:rsidR="00154189" w:rsidRDefault="005C1CC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DA6BD8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0C0CB9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4E3B0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3ACAE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87514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27284B9F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4C2C3E1" w:rsidR="00154189" w:rsidRPr="0052608B" w:rsidRDefault="00D874BD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908EB2C" w14:textId="5AED4FB6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21FD38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E2DD9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5E94C6E3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A070481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6EE173BD" w:rsidR="00154189" w:rsidRPr="0052608B" w:rsidRDefault="00D874BD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C8C6B09" w14:textId="7A44BB33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382A365" w14:textId="39CE9AEC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6072F1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5A22142B" w:rsidR="00154189" w:rsidRPr="0052608B" w:rsidRDefault="00D874BD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7B04FA47" w14:textId="0CA5B39D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68C698B" w14:textId="4BE83B11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1850DF5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4BA32122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54C529ED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686C8EDC" w:rsidR="00154189" w:rsidRPr="0052608B" w:rsidRDefault="00D874BD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8645DC7" w14:textId="4C3AE9B8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35E58C4" w14:textId="0B2525EB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EBF9A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6C2CD5" w14:textId="0C9EE7E2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E88E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5ED250C1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7818863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69B9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7D11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08A3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D6B1D6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BC15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BD81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3E9C1" w14:textId="4570E2C4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037B8A3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7C6DE0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2F937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6DD4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BEE8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4189" w:rsidRPr="0052608B" w14:paraId="0D02D079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05CF2E4" w14:textId="400457B9" w:rsidR="00154189" w:rsidRPr="0052608B" w:rsidRDefault="00154189" w:rsidP="0015418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DEDF88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3241E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7A23A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B733FC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85204C4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8DB237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FAA7BF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0213F8" w14:textId="01A61CAB" w:rsidR="00154189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0C4D2CE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9D80E24" w14:textId="47326E6A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A344BB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290A8F9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AF6001" w14:textId="77777777" w:rsidR="00154189" w:rsidRPr="0052608B" w:rsidRDefault="00154189" w:rsidP="0015418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F9BA8AA" w14:textId="77777777" w:rsidR="00765B92" w:rsidRDefault="00765B92" w:rsidP="00765B92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Podstawą oceny końcowej jest aktywny udział w zajęciach konwersatoryjnych, udział w projekcie grupowym oraz </w:t>
            </w:r>
            <w:r>
              <w:rPr>
                <w:rFonts w:ascii="Arial" w:hAnsi="Arial" w:cs="Arial"/>
                <w:sz w:val="22"/>
                <w:szCs w:val="22"/>
              </w:rPr>
              <w:t>przygotowanie krótkiej pracy pisemnej.</w:t>
            </w:r>
          </w:p>
          <w:p w14:paraId="01A25FF2" w14:textId="77777777" w:rsidR="00765B92" w:rsidRPr="0052608B" w:rsidRDefault="00765B92" w:rsidP="00765B9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4786C1" w14:textId="77777777" w:rsidR="00765B92" w:rsidRDefault="00765B92" w:rsidP="00765B9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grupowy: analiza elementów strategii employer brandingowej wybranego przedsiębiorstwa.</w:t>
            </w:r>
          </w:p>
          <w:p w14:paraId="4C096AA9" w14:textId="77777777" w:rsidR="00765B92" w:rsidRDefault="00765B92" w:rsidP="00765B9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4475AD14" w14:textId="204DC4D1" w:rsidR="00303F50" w:rsidRPr="0052608B" w:rsidRDefault="00765B92" w:rsidP="00765B9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indywidualny: stworzenie ogłoszenia o pracę o dł. 1500–2000 znaków ze spacjami.</w:t>
            </w:r>
          </w:p>
        </w:tc>
      </w:tr>
    </w:tbl>
    <w:p w14:paraId="120C4E9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2AFC42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5FBE423" w14:textId="77777777" w:rsidR="00303F50" w:rsidRPr="0052608B" w:rsidRDefault="00303F50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3F0BE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78E9E" w14:textId="77777777">
        <w:trPr>
          <w:trHeight w:val="1136"/>
        </w:trPr>
        <w:tc>
          <w:tcPr>
            <w:tcW w:w="9622" w:type="dxa"/>
          </w:tcPr>
          <w:p w14:paraId="18AE2B9F" w14:textId="77777777" w:rsidR="00EA54DF" w:rsidRDefault="00EA54DF" w:rsidP="00EA54D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Wykład:</w:t>
            </w:r>
          </w:p>
          <w:p w14:paraId="6CCC281C" w14:textId="77777777" w:rsidR="00EA54DF" w:rsidRDefault="00EA54DF" w:rsidP="00EA54D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6F2BA099" w14:textId="77777777" w:rsidR="00EA54DF" w:rsidRPr="00526E96" w:rsidRDefault="00EA54DF" w:rsidP="00EA54DF">
            <w:pPr>
              <w:pStyle w:val="Tekstdymka1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 xml:space="preserve">Employer brading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526E96">
              <w:rPr>
                <w:rFonts w:ascii="Arial" w:hAnsi="Arial" w:cs="Arial"/>
                <w:sz w:val="22"/>
                <w:szCs w:val="22"/>
              </w:rPr>
              <w:t xml:space="preserve"> definicja. Employer branding wewnętrzny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526E96">
              <w:rPr>
                <w:rFonts w:ascii="Arial" w:hAnsi="Arial" w:cs="Arial"/>
                <w:sz w:val="22"/>
                <w:szCs w:val="22"/>
              </w:rPr>
              <w:t xml:space="preserve"> definicja, przykłady, korzyści. Employer branding zewnętrzny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526E96">
              <w:rPr>
                <w:rFonts w:ascii="Arial" w:hAnsi="Arial" w:cs="Arial"/>
                <w:sz w:val="22"/>
                <w:szCs w:val="22"/>
              </w:rPr>
              <w:t xml:space="preserve"> definicja, przykłady, korzyści. </w:t>
            </w:r>
          </w:p>
          <w:p w14:paraId="77BCF31B" w14:textId="77777777" w:rsidR="00EA54DF" w:rsidRPr="00526E96" w:rsidRDefault="00EA54DF" w:rsidP="00EA54DF">
            <w:pPr>
              <w:pStyle w:val="Tekstdymka1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>Budo</w:t>
            </w:r>
            <w:r>
              <w:rPr>
                <w:rFonts w:ascii="Arial" w:hAnsi="Arial" w:cs="Arial"/>
                <w:sz w:val="22"/>
                <w:szCs w:val="22"/>
              </w:rPr>
              <w:t>w</w:t>
            </w:r>
            <w:r w:rsidRPr="00526E96">
              <w:rPr>
                <w:rFonts w:ascii="Arial" w:hAnsi="Arial" w:cs="Arial"/>
                <w:sz w:val="22"/>
                <w:szCs w:val="22"/>
              </w:rPr>
              <w:t>anie strategii employer branding. Budowanie wizerunku pracodawcy na podstawie doświadczeń kandydata i pracownika. Pomiar działań strategii wizerunkowej.</w:t>
            </w:r>
          </w:p>
          <w:p w14:paraId="26C757CF" w14:textId="77777777" w:rsidR="00EA54DF" w:rsidRPr="001129D8" w:rsidRDefault="00EA54DF" w:rsidP="00EA54DF">
            <w:pPr>
              <w:pStyle w:val="Tekstdymka1"/>
              <w:numPr>
                <w:ilvl w:val="0"/>
                <w:numId w:val="9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>Pracodawca w mediach społecznościowych. Content marketing w działaniach pracodawcy.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26E96">
              <w:rPr>
                <w:rFonts w:ascii="Arial" w:hAnsi="Arial" w:cs="Arial"/>
                <w:sz w:val="22"/>
                <w:szCs w:val="22"/>
              </w:rPr>
              <w:t>Pisanie ogłoszeń o pracę.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129D8">
              <w:rPr>
                <w:rFonts w:ascii="Arial" w:hAnsi="Arial" w:cs="Arial"/>
                <w:sz w:val="22"/>
                <w:szCs w:val="22"/>
              </w:rPr>
              <w:t>CSR.</w:t>
            </w:r>
          </w:p>
          <w:p w14:paraId="4880638F" w14:textId="77777777" w:rsidR="00EA54DF" w:rsidRDefault="00EA54DF" w:rsidP="00EA54DF">
            <w:pPr>
              <w:pStyle w:val="Tekstdymka1"/>
              <w:ind w:left="360"/>
              <w:rPr>
                <w:rFonts w:ascii="Arial" w:hAnsi="Arial" w:cs="Arial"/>
                <w:sz w:val="22"/>
                <w:szCs w:val="22"/>
              </w:rPr>
            </w:pPr>
          </w:p>
          <w:p w14:paraId="00784A1B" w14:textId="77777777" w:rsidR="00EA54DF" w:rsidRDefault="00EA54DF" w:rsidP="00EA54D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21BFA987" w14:textId="77777777" w:rsidR="00EA54DF" w:rsidRDefault="00EA54DF" w:rsidP="00EA54DF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Audytorium:</w:t>
            </w:r>
          </w:p>
          <w:p w14:paraId="50D770F7" w14:textId="77777777" w:rsidR="00EA54DF" w:rsidRPr="00331253" w:rsidRDefault="00EA54DF" w:rsidP="00EA54DF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  <w:lang w:val="en-GB"/>
              </w:rPr>
            </w:pPr>
            <w:r>
              <w:rPr>
                <w:rFonts w:ascii="Arial" w:hAnsi="Arial" w:cs="Arial"/>
                <w:sz w:val="22"/>
                <w:szCs w:val="22"/>
                <w:lang w:val="en-GB"/>
              </w:rPr>
              <w:t>Strategia e</w:t>
            </w:r>
            <w:r w:rsidRPr="00526E96">
              <w:rPr>
                <w:rFonts w:ascii="Arial" w:hAnsi="Arial" w:cs="Arial"/>
                <w:sz w:val="22"/>
                <w:szCs w:val="22"/>
                <w:lang w:val="en-GB"/>
              </w:rPr>
              <w:t>mployer branding w praktyc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e</w:t>
            </w:r>
            <w:r w:rsidRPr="00526E96">
              <w:rPr>
                <w:rFonts w:ascii="Arial" w:hAnsi="Arial" w:cs="Arial"/>
                <w:sz w:val="22"/>
                <w:szCs w:val="22"/>
                <w:lang w:val="en-GB"/>
              </w:rPr>
              <w:t xml:space="preserve">. </w:t>
            </w:r>
            <w:r w:rsidRPr="00331253">
              <w:rPr>
                <w:rFonts w:ascii="Arial" w:hAnsi="Arial" w:cs="Arial"/>
                <w:sz w:val="22"/>
                <w:szCs w:val="22"/>
                <w:lang w:val="en-GB"/>
              </w:rPr>
              <w:t xml:space="preserve">Strategie employer brandingowe wybranych marek – case studies. </w:t>
            </w:r>
          </w:p>
          <w:p w14:paraId="74159FA9" w14:textId="77777777" w:rsidR="00EA54DF" w:rsidRPr="00526E96" w:rsidRDefault="00EA54DF" w:rsidP="00EA54DF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>Nowoczesne zarządzanie procesem rekrutacji i selekcji. Trendy w rekrutacji.</w:t>
            </w:r>
            <w:r>
              <w:rPr>
                <w:rFonts w:ascii="Arial" w:hAnsi="Arial" w:cs="Arial"/>
                <w:sz w:val="22"/>
                <w:szCs w:val="22"/>
              </w:rPr>
              <w:t xml:space="preserve"> Talent relations. Employee experience.</w:t>
            </w:r>
          </w:p>
          <w:p w14:paraId="3C0395D3" w14:textId="7C9B1C83" w:rsidR="00526E96" w:rsidRPr="0052608B" w:rsidRDefault="00EA54DF" w:rsidP="00EA54DF">
            <w:pPr>
              <w:pStyle w:val="Tekstdymka1"/>
              <w:numPr>
                <w:ilvl w:val="0"/>
                <w:numId w:val="10"/>
              </w:numPr>
              <w:rPr>
                <w:rFonts w:ascii="Arial" w:hAnsi="Arial" w:cs="Arial"/>
                <w:sz w:val="22"/>
                <w:szCs w:val="22"/>
              </w:rPr>
            </w:pPr>
            <w:r w:rsidRPr="00526E96">
              <w:rPr>
                <w:rFonts w:ascii="Arial" w:hAnsi="Arial" w:cs="Arial"/>
                <w:sz w:val="22"/>
                <w:szCs w:val="22"/>
              </w:rPr>
              <w:t xml:space="preserve">Budowanie wizerunku pracodawcy wewnątrz firmy. </w:t>
            </w:r>
            <w:r>
              <w:rPr>
                <w:rFonts w:ascii="Arial" w:hAnsi="Arial" w:cs="Arial"/>
                <w:sz w:val="22"/>
                <w:szCs w:val="22"/>
              </w:rPr>
              <w:t xml:space="preserve">Onboarding i offboarding. </w:t>
            </w:r>
            <w:r w:rsidRPr="001129D8">
              <w:rPr>
                <w:rFonts w:ascii="Arial" w:hAnsi="Arial" w:cs="Arial"/>
                <w:sz w:val="22"/>
                <w:szCs w:val="22"/>
              </w:rPr>
              <w:t>Budowanie wizerunku pracodawcy na zewnątrz. Kampanie rekrutacyjne i wizerunkowe. Narzędzia employer brandingowca.</w:t>
            </w:r>
          </w:p>
        </w:tc>
      </w:tr>
    </w:tbl>
    <w:p w14:paraId="4734134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2EF208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B40C95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DD1CE3" w14:paraId="2093CA67" w14:textId="77777777">
        <w:trPr>
          <w:trHeight w:val="1098"/>
        </w:trPr>
        <w:tc>
          <w:tcPr>
            <w:tcW w:w="9622" w:type="dxa"/>
          </w:tcPr>
          <w:p w14:paraId="43BCAD36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Machnicka Z.,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Lepszy pracodawca. Jak autentyczny employer branding zmienia biznes, rynek pracy i ludzi</w:t>
            </w:r>
            <w:r w:rsidRPr="00DD1CE3">
              <w:rPr>
                <w:rFonts w:ascii="Arial" w:hAnsi="Arial" w:cs="Arial"/>
                <w:sz w:val="22"/>
                <w:szCs w:val="22"/>
              </w:rPr>
              <w:t xml:space="preserve">, Gliwice 2020. </w:t>
            </w:r>
          </w:p>
          <w:p w14:paraId="384DC42A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  <w:lang w:val="en-GB"/>
              </w:rPr>
              <w:t xml:space="preserve">Miller D., </w:t>
            </w:r>
            <w:r w:rsidRPr="004717EE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Model Story Brand. </w:t>
            </w:r>
            <w:r w:rsidRPr="004717EE">
              <w:rPr>
                <w:rFonts w:ascii="Arial" w:hAnsi="Arial" w:cs="Arial"/>
                <w:i/>
                <w:iCs/>
                <w:sz w:val="22"/>
                <w:szCs w:val="22"/>
              </w:rPr>
              <w:t>Zbuduj skuteczny przekaz dla swojej marki</w:t>
            </w:r>
            <w:r w:rsidRPr="00DD1CE3">
              <w:rPr>
                <w:rFonts w:ascii="Arial" w:hAnsi="Arial" w:cs="Arial"/>
                <w:sz w:val="22"/>
                <w:szCs w:val="22"/>
              </w:rPr>
              <w:t>, Warszawa 2018.</w:t>
            </w:r>
          </w:p>
          <w:p w14:paraId="1A6B470B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765B92">
              <w:rPr>
                <w:rFonts w:ascii="Arial" w:hAnsi="Arial" w:cs="Arial"/>
                <w:sz w:val="22"/>
                <w:szCs w:val="22"/>
                <w:lang w:val="en-GB"/>
              </w:rPr>
              <w:t xml:space="preserve">Sander E., Jabłonowski M., </w:t>
            </w:r>
            <w:r w:rsidRPr="00765B92">
              <w:rPr>
                <w:rFonts w:ascii="Arial" w:hAnsi="Arial" w:cs="Arial"/>
                <w:i/>
                <w:iCs/>
                <w:sz w:val="22"/>
                <w:szCs w:val="22"/>
                <w:lang w:val="en-GB"/>
              </w:rPr>
              <w:t xml:space="preserve">Employer branding.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Praktyczny podręcznik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2023.</w:t>
            </w:r>
          </w:p>
          <w:p w14:paraId="209124EC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Śniegocka A.,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Rozmowa kwalifikacyjna. O czym nie wiedzą kandydaci do pracy, czyli sekrety rekrutujących</w:t>
            </w:r>
            <w:r w:rsidRPr="00DD1CE3">
              <w:rPr>
                <w:rFonts w:ascii="Arial" w:hAnsi="Arial" w:cs="Arial"/>
                <w:sz w:val="22"/>
                <w:szCs w:val="22"/>
              </w:rPr>
              <w:t>, wyd. 5, Gliwice 2022.</w:t>
            </w:r>
          </w:p>
          <w:p w14:paraId="7B4246DA" w14:textId="77777777" w:rsidR="00DD1CE3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Wojtaszczyk K.,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Employer branding czyli zarządzanie marką pracodawcy. Uwarunkowania, procesy, pomiar</w:t>
            </w:r>
            <w:r w:rsidRPr="00DD1CE3">
              <w:rPr>
                <w:rFonts w:ascii="Arial" w:hAnsi="Arial" w:cs="Arial"/>
                <w:sz w:val="22"/>
                <w:szCs w:val="22"/>
              </w:rPr>
              <w:t>, Łódź 2012.</w:t>
            </w:r>
          </w:p>
          <w:p w14:paraId="7A33091E" w14:textId="03F000F3" w:rsidR="002F15BD" w:rsidRPr="00DD1CE3" w:rsidRDefault="00DD1CE3" w:rsidP="00DD1CE3">
            <w:pPr>
              <w:pStyle w:val="Akapitzlist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Zając-Pałdyna U.,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Employer branding po polsku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2020.</w:t>
            </w:r>
          </w:p>
          <w:p w14:paraId="2503B197" w14:textId="722B1753" w:rsidR="00B936C6" w:rsidRPr="00DD1CE3" w:rsidRDefault="00B936C6" w:rsidP="002F15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288749" w14:textId="77777777" w:rsidR="00303F50" w:rsidRPr="00DD1CE3" w:rsidRDefault="00303F50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20BD9A1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36CF1" w14:textId="77777777">
        <w:trPr>
          <w:trHeight w:val="1112"/>
        </w:trPr>
        <w:tc>
          <w:tcPr>
            <w:tcW w:w="9622" w:type="dxa"/>
          </w:tcPr>
          <w:p w14:paraId="375D2CC9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Dzięgielewski A.,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Employee journey. Od rekrutacji do ostatniego dnia w pracy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2023.</w:t>
            </w:r>
          </w:p>
          <w:p w14:paraId="0C8BFDEE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Gojtowska M.,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Candidate Experience. Jeszcze kandydat, czy już klient?</w:t>
            </w:r>
            <w:r w:rsidRPr="00DD1CE3">
              <w:rPr>
                <w:rFonts w:ascii="Arial" w:hAnsi="Arial" w:cs="Arial"/>
                <w:sz w:val="22"/>
                <w:szCs w:val="22"/>
              </w:rPr>
              <w:t>, Warszawa 2019.</w:t>
            </w:r>
          </w:p>
          <w:p w14:paraId="71993DF1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Jones R.,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Branding</w:t>
            </w:r>
            <w:r w:rsidRPr="00DD1CE3">
              <w:rPr>
                <w:rFonts w:ascii="Arial" w:hAnsi="Arial" w:cs="Arial"/>
                <w:sz w:val="22"/>
                <w:szCs w:val="22"/>
              </w:rPr>
              <w:t>, tłum. A. Łaszkiewicz, Łódź 2021.</w:t>
            </w:r>
          </w:p>
          <w:p w14:paraId="1EEA4661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Tkaczyk P.,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Zakamarki marki. Rzeczy, o których mogłeś nie wiedzieć, zapomnieć lub pominąć podczas budowania swojej marki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2011.</w:t>
            </w:r>
          </w:p>
          <w:p w14:paraId="1C9ACC96" w14:textId="77777777" w:rsidR="00DD1CE3" w:rsidRPr="00DD1CE3" w:rsidRDefault="00DD1CE3" w:rsidP="00DD1CE3">
            <w:pPr>
              <w:pStyle w:val="Akapitzlist"/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 w:rsidRPr="00DD1CE3">
              <w:rPr>
                <w:rFonts w:ascii="Arial" w:hAnsi="Arial" w:cs="Arial"/>
                <w:sz w:val="22"/>
                <w:szCs w:val="22"/>
              </w:rPr>
              <w:t xml:space="preserve">Żółkiewicz O., Olszewski M., Czarnecki M., </w:t>
            </w:r>
            <w:r w:rsidRPr="00DD1CE3">
              <w:rPr>
                <w:rFonts w:ascii="Arial" w:hAnsi="Arial" w:cs="Arial"/>
                <w:i/>
                <w:iCs/>
                <w:sz w:val="22"/>
                <w:szCs w:val="22"/>
              </w:rPr>
              <w:t>Bądź Agile. Zwinnie o HR i Employer Brandingu</w:t>
            </w:r>
            <w:r w:rsidRPr="00DD1CE3">
              <w:rPr>
                <w:rFonts w:ascii="Arial" w:hAnsi="Arial" w:cs="Arial"/>
                <w:sz w:val="22"/>
                <w:szCs w:val="22"/>
              </w:rPr>
              <w:t>, Gliwice 2021.</w:t>
            </w:r>
          </w:p>
          <w:p w14:paraId="0A392C6A" w14:textId="66500AA0" w:rsidR="002F15BD" w:rsidRPr="0052608B" w:rsidRDefault="002F15BD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0583F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F21D9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3C326F3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853B8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3569405D" w:rsidR="00303F50" w:rsidRPr="0052608B" w:rsidRDefault="00EA54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52608B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4F65AA25" w:rsidR="00303F50" w:rsidRPr="0052608B" w:rsidRDefault="00EA54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52608B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7DC59DBE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369DA600" w:rsidR="00303F50" w:rsidRPr="0052608B" w:rsidRDefault="00EA54DF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5C3FB748" w:rsidR="00303F50" w:rsidRPr="0052608B" w:rsidRDefault="00D874B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303F50" w:rsidRPr="0052608B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65A165AF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303F50" w:rsidRPr="0052608B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13672D16" w:rsidR="00303F50" w:rsidRPr="0052608B" w:rsidRDefault="00D874B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339FF4C7" w:rsidR="00303F50" w:rsidRPr="0052608B" w:rsidRDefault="00D874BD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52608B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4E395BE6" w:rsidR="00303F50" w:rsidRPr="0052608B" w:rsidRDefault="005C1C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B22BB7D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default" r:id="rId10"/>
      <w:footerReference w:type="default" r:id="rId1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880D1" w14:textId="77777777" w:rsidR="00431BFC" w:rsidRDefault="00431BFC">
      <w:r>
        <w:separator/>
      </w:r>
    </w:p>
  </w:endnote>
  <w:endnote w:type="continuationSeparator" w:id="0">
    <w:p w14:paraId="5C3F67DC" w14:textId="77777777" w:rsidR="00431BFC" w:rsidRDefault="00431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2DCABC" w14:textId="77777777" w:rsidR="00431BFC" w:rsidRDefault="00431BFC">
      <w:r>
        <w:separator/>
      </w:r>
    </w:p>
  </w:footnote>
  <w:footnote w:type="continuationSeparator" w:id="0">
    <w:p w14:paraId="54BE6CAC" w14:textId="77777777" w:rsidR="00431BFC" w:rsidRDefault="00431B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4954340"/>
    <w:multiLevelType w:val="hybridMultilevel"/>
    <w:tmpl w:val="675811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B503C5"/>
    <w:multiLevelType w:val="hybridMultilevel"/>
    <w:tmpl w:val="8C24A5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63416"/>
    <w:multiLevelType w:val="hybridMultilevel"/>
    <w:tmpl w:val="00C861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044DA6"/>
    <w:multiLevelType w:val="hybridMultilevel"/>
    <w:tmpl w:val="A498CA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D9504A"/>
    <w:multiLevelType w:val="hybridMultilevel"/>
    <w:tmpl w:val="CDE093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835C8"/>
    <w:multiLevelType w:val="hybridMultilevel"/>
    <w:tmpl w:val="AEA0D0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7"/>
  </w:num>
  <w:num w:numId="4" w16cid:durableId="2121760001">
    <w:abstractNumId w:val="8"/>
  </w:num>
  <w:num w:numId="5" w16cid:durableId="1205220257">
    <w:abstractNumId w:val="9"/>
  </w:num>
  <w:num w:numId="6" w16cid:durableId="184712839">
    <w:abstractNumId w:val="5"/>
  </w:num>
  <w:num w:numId="7" w16cid:durableId="678119594">
    <w:abstractNumId w:val="6"/>
  </w:num>
  <w:num w:numId="8" w16cid:durableId="605623434">
    <w:abstractNumId w:val="2"/>
  </w:num>
  <w:num w:numId="9" w16cid:durableId="228855409">
    <w:abstractNumId w:val="3"/>
  </w:num>
  <w:num w:numId="10" w16cid:durableId="8192303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707"/>
    <w:rsid w:val="000400B3"/>
    <w:rsid w:val="000659BD"/>
    <w:rsid w:val="000A1827"/>
    <w:rsid w:val="000F0CAD"/>
    <w:rsid w:val="00100620"/>
    <w:rsid w:val="00115506"/>
    <w:rsid w:val="00116097"/>
    <w:rsid w:val="00154189"/>
    <w:rsid w:val="00183F94"/>
    <w:rsid w:val="001B2555"/>
    <w:rsid w:val="00222184"/>
    <w:rsid w:val="00257A2E"/>
    <w:rsid w:val="002F15BD"/>
    <w:rsid w:val="00303F50"/>
    <w:rsid w:val="00331253"/>
    <w:rsid w:val="00333BC1"/>
    <w:rsid w:val="003832D2"/>
    <w:rsid w:val="00431BFC"/>
    <w:rsid w:val="00434CDD"/>
    <w:rsid w:val="00437968"/>
    <w:rsid w:val="0044050E"/>
    <w:rsid w:val="004717EE"/>
    <w:rsid w:val="00514AA9"/>
    <w:rsid w:val="005208F5"/>
    <w:rsid w:val="0052608B"/>
    <w:rsid w:val="00526E96"/>
    <w:rsid w:val="00533C41"/>
    <w:rsid w:val="00544702"/>
    <w:rsid w:val="0055058B"/>
    <w:rsid w:val="005A66B6"/>
    <w:rsid w:val="005C1CC9"/>
    <w:rsid w:val="005F11C7"/>
    <w:rsid w:val="00602573"/>
    <w:rsid w:val="00631130"/>
    <w:rsid w:val="00700CD5"/>
    <w:rsid w:val="00703EF9"/>
    <w:rsid w:val="00716872"/>
    <w:rsid w:val="00725127"/>
    <w:rsid w:val="0075763F"/>
    <w:rsid w:val="00765B92"/>
    <w:rsid w:val="00793777"/>
    <w:rsid w:val="007C3E2D"/>
    <w:rsid w:val="00802CF1"/>
    <w:rsid w:val="00827D3B"/>
    <w:rsid w:val="00847145"/>
    <w:rsid w:val="008B703C"/>
    <w:rsid w:val="008C7C8F"/>
    <w:rsid w:val="009026FF"/>
    <w:rsid w:val="00910D28"/>
    <w:rsid w:val="009C5BCD"/>
    <w:rsid w:val="00A15D81"/>
    <w:rsid w:val="00A35A93"/>
    <w:rsid w:val="00A8544F"/>
    <w:rsid w:val="00AA79A1"/>
    <w:rsid w:val="00B460FE"/>
    <w:rsid w:val="00B936C6"/>
    <w:rsid w:val="00B93A35"/>
    <w:rsid w:val="00C406F2"/>
    <w:rsid w:val="00CE5C24"/>
    <w:rsid w:val="00D32FBE"/>
    <w:rsid w:val="00D874BD"/>
    <w:rsid w:val="00DB3679"/>
    <w:rsid w:val="00DD1CE3"/>
    <w:rsid w:val="00DD439F"/>
    <w:rsid w:val="00DE119A"/>
    <w:rsid w:val="00DE2A4C"/>
    <w:rsid w:val="00E1778B"/>
    <w:rsid w:val="00E53282"/>
    <w:rsid w:val="00EA54DF"/>
    <w:rsid w:val="00F3317D"/>
    <w:rsid w:val="00F4095F"/>
    <w:rsid w:val="00F40A73"/>
    <w:rsid w:val="00F529EA"/>
    <w:rsid w:val="00F65097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5C1CC9"/>
    <w:pPr>
      <w:ind w:left="720"/>
      <w:contextualSpacing/>
    </w:pPr>
  </w:style>
  <w:style w:type="paragraph" w:styleId="Poprawka">
    <w:name w:val="Revision"/>
    <w:hidden/>
    <w:uiPriority w:val="99"/>
    <w:semiHidden/>
    <w:rsid w:val="00333BC1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9" ma:contentTypeDescription="Utwórz nowy dokument." ma:contentTypeScope="" ma:versionID="5351f166d239fb88ec936f89a1797aab">
  <xsd:schema xmlns:xsd="http://www.w3.org/2001/XMLSchema" xmlns:xs="http://www.w3.org/2001/XMLSchema" xmlns:p="http://schemas.microsoft.com/office/2006/metadata/properties" xmlns:ns2="8c29c5d2-85d2-43b4-af98-e7119c4ac7cc" xmlns:ns3="5468af13-47ef-4a0f-9757-82f5d18e8547" targetNamespace="http://schemas.microsoft.com/office/2006/metadata/properties" ma:root="true" ma:fieldsID="fd6c32e26b26c31183c62050528278e0" ns2:_="" ns3:_="">
    <xsd:import namespace="8c29c5d2-85d2-43b4-af98-e7119c4ac7cc"/>
    <xsd:import namespace="5468af13-47ef-4a0f-9757-82f5d18e8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8af13-47ef-4a0f-9757-82f5d18e8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7DBE15F-0921-4CD4-BD8F-0AE11E95A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5468af13-47ef-4a0f-9757-82f5d18e8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887</Words>
  <Characters>5328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8</cp:revision>
  <cp:lastPrinted>2012-01-27T16:28:00Z</cp:lastPrinted>
  <dcterms:created xsi:type="dcterms:W3CDTF">2024-11-12T19:36:00Z</dcterms:created>
  <dcterms:modified xsi:type="dcterms:W3CDTF">2025-10-30T14:33:00Z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</Properties>
</file>